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97AB" w14:textId="77777777" w:rsidR="00FE067E" w:rsidRDefault="00CD36CF" w:rsidP="002010BF">
      <w:pPr>
        <w:pStyle w:val="TitlePageOrigin"/>
      </w:pPr>
      <w:r>
        <w:t>WEST virginia legislature</w:t>
      </w:r>
    </w:p>
    <w:p w14:paraId="02AB533E" w14:textId="77777777" w:rsidR="00CD36CF" w:rsidRDefault="00CD36CF" w:rsidP="002010BF">
      <w:pPr>
        <w:pStyle w:val="TitlePageSession"/>
      </w:pPr>
      <w:r>
        <w:t>20</w:t>
      </w:r>
      <w:r w:rsidR="00081D6D">
        <w:t>2</w:t>
      </w:r>
      <w:r w:rsidR="00CC2692">
        <w:t>5</w:t>
      </w:r>
      <w:r>
        <w:t xml:space="preserve"> regular session</w:t>
      </w:r>
    </w:p>
    <w:p w14:paraId="3AF7438C" w14:textId="1047CAA7" w:rsidR="008B7B2B" w:rsidRDefault="008B7B2B" w:rsidP="002010BF">
      <w:pPr>
        <w:pStyle w:val="TitlePageSession"/>
      </w:pPr>
      <w:r>
        <w:t>ENGROSSED</w:t>
      </w:r>
    </w:p>
    <w:p w14:paraId="01A51605" w14:textId="77777777" w:rsidR="00CD36CF" w:rsidRDefault="00A679EE" w:rsidP="002010BF">
      <w:pPr>
        <w:pStyle w:val="TitlePageBillPrefix"/>
      </w:pPr>
      <w:sdt>
        <w:sdtPr>
          <w:tag w:val="IntroDate"/>
          <w:id w:val="-1236936958"/>
          <w:placeholder>
            <w:docPart w:val="063E413478E04133852E697876F43A91"/>
          </w:placeholder>
          <w:text/>
        </w:sdtPr>
        <w:sdtEndPr/>
        <w:sdtContent>
          <w:r w:rsidR="00AC3B58">
            <w:t>Committee Substitute</w:t>
          </w:r>
        </w:sdtContent>
      </w:sdt>
    </w:p>
    <w:p w14:paraId="354A5C8A" w14:textId="77777777" w:rsidR="00AC3B58" w:rsidRPr="00AC3B58" w:rsidRDefault="00AC3B58" w:rsidP="002010BF">
      <w:pPr>
        <w:pStyle w:val="TitlePageBillPrefix"/>
      </w:pPr>
      <w:r>
        <w:t>for</w:t>
      </w:r>
    </w:p>
    <w:p w14:paraId="00CCF6BE" w14:textId="77777777" w:rsidR="00CD36CF" w:rsidRDefault="00A679EE" w:rsidP="002010BF">
      <w:pPr>
        <w:pStyle w:val="BillNumber"/>
      </w:pPr>
      <w:sdt>
        <w:sdtPr>
          <w:tag w:val="Chamber"/>
          <w:id w:val="893011969"/>
          <w:lock w:val="sdtLocked"/>
          <w:placeholder>
            <w:docPart w:val="856861FA9A9A4E2F8BBC3210B0FCE354"/>
          </w:placeholder>
          <w:dropDownList>
            <w:listItem w:displayText="House" w:value="House"/>
            <w:listItem w:displayText="Senate" w:value="Senate"/>
          </w:dropDownList>
        </w:sdtPr>
        <w:sdtEndPr/>
        <w:sdtContent>
          <w:r w:rsidR="00054734">
            <w:t>House</w:t>
          </w:r>
        </w:sdtContent>
      </w:sdt>
      <w:r w:rsidR="00303684">
        <w:t xml:space="preserve"> </w:t>
      </w:r>
      <w:r w:rsidR="00CD36CF">
        <w:t xml:space="preserve">Bill </w:t>
      </w:r>
      <w:sdt>
        <w:sdtPr>
          <w:tag w:val="BNum"/>
          <w:id w:val="1645317809"/>
          <w:lock w:val="sdtLocked"/>
          <w:placeholder>
            <w:docPart w:val="E55CB4D39C8243FE8071F12D4A1B9D42"/>
          </w:placeholder>
          <w:text/>
        </w:sdtPr>
        <w:sdtEndPr/>
        <w:sdtContent>
          <w:r w:rsidR="00054734" w:rsidRPr="00054734">
            <w:t>3369</w:t>
          </w:r>
        </w:sdtContent>
      </w:sdt>
    </w:p>
    <w:p w14:paraId="52228AD6" w14:textId="778168D3" w:rsidR="00054734" w:rsidRDefault="00026EFB" w:rsidP="002010BF">
      <w:pPr>
        <w:pStyle w:val="References"/>
        <w:rPr>
          <w:smallCaps/>
        </w:rPr>
      </w:pPr>
      <w:r>
        <w:rPr>
          <w:smallCaps/>
        </w:rPr>
        <w:t>(</w:t>
      </w:r>
      <w:r w:rsidR="00054734">
        <w:rPr>
          <w:smallCaps/>
        </w:rPr>
        <w:t>By Request of the Executive</w:t>
      </w:r>
      <w:r>
        <w:rPr>
          <w:smallCaps/>
        </w:rPr>
        <w:t>)</w:t>
      </w:r>
    </w:p>
    <w:p w14:paraId="615E99D0" w14:textId="77777777" w:rsidR="00357F03" w:rsidRDefault="00CD36CF" w:rsidP="00026EFB">
      <w:pPr>
        <w:pStyle w:val="References"/>
        <w:ind w:left="1440" w:right="1440"/>
        <w:sectPr w:rsidR="00357F03" w:rsidSect="000547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3E28719B227479380C0638C2A11BC60"/>
          </w:placeholder>
          <w:text w:multiLine="1"/>
        </w:sdtPr>
        <w:sdtEndPr/>
        <w:sdtContent>
          <w:r w:rsidR="001D2F4C" w:rsidRPr="00873582">
            <w:t xml:space="preserve">Originating in the Committee on Finance, </w:t>
          </w:r>
          <w:r w:rsidR="001D2F4C">
            <w:t>April 07</w:t>
          </w:r>
          <w:r w:rsidR="001D2F4C" w:rsidRPr="00873582">
            <w:t>, 2025</w:t>
          </w:r>
        </w:sdtContent>
      </w:sdt>
      <w:r>
        <w:t>]</w:t>
      </w:r>
    </w:p>
    <w:p w14:paraId="12351198" w14:textId="34756664" w:rsidR="00054734" w:rsidRDefault="00054734" w:rsidP="00026EFB">
      <w:pPr>
        <w:pStyle w:val="References"/>
        <w:ind w:left="1440" w:right="1440"/>
      </w:pPr>
    </w:p>
    <w:p w14:paraId="18F0B363" w14:textId="46AD6D7C" w:rsidR="00054734" w:rsidRPr="00036C2F" w:rsidRDefault="00054734" w:rsidP="00357F03">
      <w:pPr>
        <w:pStyle w:val="TitleSection"/>
        <w:sectPr w:rsidR="00054734" w:rsidRPr="00036C2F" w:rsidSect="00357F03">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t xml:space="preserve">surplus </w:t>
      </w:r>
      <w:r w:rsidRPr="00C579C3">
        <w:t xml:space="preserve">balance in the State Fund, General Revenue, </w:t>
      </w:r>
      <w:r>
        <w:t>to the Department of Education, State Board of Education – State Department of Education, fund 0313, fiscal year 2025, organization 0402,</w:t>
      </w:r>
      <w:r w:rsidRPr="00C579C3">
        <w:t xml:space="preserve"> </w:t>
      </w:r>
      <w:r w:rsidR="001B0FE9">
        <w:t>adding</w:t>
      </w:r>
      <w:r w:rsidR="00681BFB">
        <w:t xml:space="preserve"> a new</w:t>
      </w:r>
      <w:r>
        <w:t xml:space="preserve"> item of appropriation</w:t>
      </w:r>
      <w:r w:rsidRPr="00C579C3">
        <w:t xml:space="preserve"> for the fiscal year ending June 30, 20</w:t>
      </w:r>
      <w:r>
        <w:t>25</w:t>
      </w:r>
      <w:r w:rsidR="00882366">
        <w:t>.</w:t>
      </w:r>
    </w:p>
    <w:p w14:paraId="651E9529" w14:textId="77777777" w:rsidR="00054734" w:rsidRDefault="00054734" w:rsidP="00357F03">
      <w:pPr>
        <w:pStyle w:val="SectionBody"/>
        <w:widowControl/>
        <w:sectPr w:rsidR="00054734" w:rsidSect="00054734">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614D2893" w14:textId="77777777" w:rsidR="00054734" w:rsidRPr="00C579C3" w:rsidRDefault="00054734" w:rsidP="00357F03">
      <w:pPr>
        <w:pStyle w:val="SectionBody"/>
        <w:widowControl/>
      </w:pPr>
      <w:r w:rsidRPr="004A625A">
        <w:t xml:space="preserve">WHEREAS, </w:t>
      </w:r>
      <w:proofErr w:type="gramStart"/>
      <w:r w:rsidRPr="004A625A">
        <w:t>It</w:t>
      </w:r>
      <w:proofErr w:type="gramEnd"/>
      <w:r w:rsidRPr="004A625A">
        <w:t xml:space="preserve">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681A71B5" w14:textId="77777777" w:rsidR="00054734" w:rsidRDefault="00054734" w:rsidP="00357F03">
      <w:pPr>
        <w:pStyle w:val="EnactingClause"/>
      </w:pPr>
      <w:r>
        <w:t>Be it enacted by the Legislature of West Virginia:</w:t>
      </w:r>
    </w:p>
    <w:p w14:paraId="59891295" w14:textId="77777777" w:rsidR="00054734" w:rsidRDefault="00054734" w:rsidP="00357F03">
      <w:pPr>
        <w:pStyle w:val="SectionBody"/>
        <w:widowControl/>
        <w:sectPr w:rsidR="00054734" w:rsidSect="009147E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7A9AB232" w14:textId="36F7F654" w:rsidR="00054734" w:rsidRPr="00B844FE" w:rsidRDefault="00054734" w:rsidP="00357F03">
      <w:pPr>
        <w:pStyle w:val="EnactingSection"/>
      </w:pPr>
      <w:r w:rsidRPr="00C579C3">
        <w:t>That the total appropriation for the fiscal year ending June 30, 20</w:t>
      </w:r>
      <w:r>
        <w:t>25, to fund 0313, fiscal year 2025, organization 0402</w:t>
      </w:r>
      <w:r w:rsidRPr="00C579C3">
        <w:t xml:space="preserve">, </w:t>
      </w:r>
      <w:r>
        <w:t xml:space="preserve">be supplemented and amended by </w:t>
      </w:r>
      <w:r w:rsidR="001B0FE9">
        <w:t>adding</w:t>
      </w:r>
      <w:r w:rsidR="00681BFB">
        <w:t xml:space="preserve"> a new</w:t>
      </w:r>
      <w:r>
        <w:t xml:space="preserve"> item of appropriation </w:t>
      </w:r>
      <w:r w:rsidRPr="00C579C3">
        <w:t>as follows:</w:t>
      </w:r>
    </w:p>
    <w:p w14:paraId="1BB320BA" w14:textId="77777777" w:rsidR="00054734" w:rsidRDefault="00054734" w:rsidP="00357F03">
      <w:pPr>
        <w:pStyle w:val="ChapterHeading"/>
        <w:widowControl/>
        <w:suppressLineNumbers w:val="0"/>
      </w:pPr>
      <w:r>
        <w:t>Title II – Appropriations.</w:t>
      </w:r>
    </w:p>
    <w:p w14:paraId="41FB3D16" w14:textId="77777777" w:rsidR="00054734" w:rsidRPr="00C579C3" w:rsidRDefault="00054734" w:rsidP="00357F03">
      <w:pPr>
        <w:pStyle w:val="SectionHeading"/>
        <w:widowControl/>
        <w:suppressLineNumbers w:val="0"/>
        <w:ind w:firstLine="0"/>
      </w:pPr>
      <w:r>
        <w:t>Section 1. Appropriations from general revenue.</w:t>
      </w:r>
    </w:p>
    <w:p w14:paraId="5E6353B3" w14:textId="77777777" w:rsidR="00054734" w:rsidRPr="00B420C2" w:rsidRDefault="00054734" w:rsidP="00357F0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238EEAA6" w14:textId="77777777" w:rsidR="00054734" w:rsidRDefault="00054734" w:rsidP="00357F03">
      <w:pPr>
        <w:tabs>
          <w:tab w:val="left" w:pos="288"/>
          <w:tab w:val="left" w:pos="720"/>
          <w:tab w:val="left" w:leader="dot" w:pos="6030"/>
          <w:tab w:val="left" w:pos="6210"/>
          <w:tab w:val="left" w:pos="6451"/>
          <w:tab w:val="center" w:pos="6930"/>
          <w:tab w:val="left" w:pos="7704"/>
          <w:tab w:val="right" w:pos="9720"/>
        </w:tabs>
        <w:jc w:val="center"/>
        <w:rPr>
          <w:i/>
        </w:rPr>
      </w:pPr>
      <w:r>
        <w:rPr>
          <w:i/>
        </w:rPr>
        <w:t>45</w:t>
      </w:r>
      <w:r w:rsidRPr="00953694">
        <w:rPr>
          <w:i/>
        </w:rPr>
        <w:t xml:space="preserve"> </w:t>
      </w:r>
      <w:r>
        <w:rPr>
          <w:i/>
        </w:rPr>
        <w:t>-</w:t>
      </w:r>
      <w:r w:rsidRPr="00953694">
        <w:rPr>
          <w:i/>
        </w:rPr>
        <w:t xml:space="preserve"> </w:t>
      </w:r>
      <w:r>
        <w:rPr>
          <w:i/>
        </w:rPr>
        <w:t>State Board of Education –</w:t>
      </w:r>
    </w:p>
    <w:p w14:paraId="3CCC9601" w14:textId="77777777" w:rsidR="00054734" w:rsidRDefault="00054734" w:rsidP="00357F03">
      <w:pPr>
        <w:tabs>
          <w:tab w:val="left" w:pos="288"/>
          <w:tab w:val="left" w:pos="720"/>
          <w:tab w:val="left" w:leader="dot" w:pos="6030"/>
          <w:tab w:val="left" w:pos="6210"/>
          <w:tab w:val="left" w:pos="6451"/>
          <w:tab w:val="center" w:pos="6930"/>
          <w:tab w:val="left" w:pos="7704"/>
          <w:tab w:val="right" w:pos="9720"/>
        </w:tabs>
        <w:jc w:val="center"/>
        <w:rPr>
          <w:i/>
        </w:rPr>
      </w:pPr>
      <w:r>
        <w:rPr>
          <w:i/>
        </w:rPr>
        <w:t>State Department of Education</w:t>
      </w:r>
    </w:p>
    <w:p w14:paraId="0FA38AF2" w14:textId="77777777" w:rsidR="00054734" w:rsidRPr="00B420C2" w:rsidRDefault="00054734" w:rsidP="00357F0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 18 and 18A)</w:t>
      </w:r>
    </w:p>
    <w:p w14:paraId="10160C95" w14:textId="77777777" w:rsidR="00054734" w:rsidRDefault="00054734" w:rsidP="00357F03">
      <w:pPr>
        <w:pStyle w:val="SectionBody"/>
        <w:widowControl/>
        <w:ind w:firstLine="0"/>
        <w:jc w:val="center"/>
        <w:rPr>
          <w:rFonts w:cs="Times New Roman"/>
          <w:u w:val="single"/>
        </w:rPr>
      </w:pPr>
      <w:r w:rsidRPr="00B420C2">
        <w:rPr>
          <w:rFonts w:cs="Times New Roman"/>
        </w:rPr>
        <w:t xml:space="preserve">Fund </w:t>
      </w:r>
      <w:r>
        <w:rPr>
          <w:rFonts w:cs="Times New Roman"/>
          <w:u w:val="single"/>
        </w:rPr>
        <w:t>0313</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0402</w:t>
      </w:r>
    </w:p>
    <w:p w14:paraId="38ED591E" w14:textId="77777777" w:rsidR="00054734" w:rsidRPr="006057A9" w:rsidRDefault="00054734" w:rsidP="00357F03">
      <w:pPr>
        <w:pStyle w:val="SectionBody"/>
        <w:widowControl/>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4809517" w14:textId="77777777" w:rsidR="00054734" w:rsidRPr="006057A9" w:rsidRDefault="00054734" w:rsidP="00357F03">
      <w:pPr>
        <w:pStyle w:val="SectionBody"/>
        <w:widowControl/>
        <w:tabs>
          <w:tab w:val="center" w:pos="6840"/>
          <w:tab w:val="center" w:pos="9000"/>
        </w:tabs>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3E447E1" w14:textId="77777777" w:rsidR="00054734" w:rsidRDefault="00054734" w:rsidP="00357F03">
      <w:pPr>
        <w:pStyle w:val="SectionBody"/>
        <w:widowControl/>
        <w:tabs>
          <w:tab w:val="center" w:pos="6840"/>
          <w:tab w:val="center" w:pos="9000"/>
        </w:tabs>
        <w:ind w:firstLine="0"/>
        <w:jc w:val="left"/>
        <w:rPr>
          <w:b/>
        </w:rPr>
      </w:pPr>
      <w:r>
        <w:rPr>
          <w:b/>
        </w:rPr>
        <w:tab/>
      </w:r>
      <w:proofErr w:type="spellStart"/>
      <w:r>
        <w:rPr>
          <w:b/>
        </w:rPr>
        <w:t>priation</w:t>
      </w:r>
      <w:proofErr w:type="spellEnd"/>
      <w:r w:rsidRPr="006057A9">
        <w:rPr>
          <w:b/>
        </w:rPr>
        <w:tab/>
        <w:t>Fund</w:t>
      </w:r>
    </w:p>
    <w:p w14:paraId="10207CA2" w14:textId="706295AC" w:rsidR="00E831B3" w:rsidRDefault="00054734" w:rsidP="00357F03">
      <w:pPr>
        <w:pStyle w:val="SectionBody"/>
        <w:widowControl/>
        <w:tabs>
          <w:tab w:val="left" w:pos="432"/>
          <w:tab w:val="left" w:pos="720"/>
          <w:tab w:val="right" w:leader="dot" w:pos="6048"/>
          <w:tab w:val="center" w:pos="6840"/>
          <w:tab w:val="left" w:pos="7704"/>
          <w:tab w:val="right" w:pos="9360"/>
        </w:tabs>
        <w:ind w:firstLine="0"/>
        <w:jc w:val="left"/>
      </w:pPr>
      <w:r>
        <w:t>6a</w:t>
      </w:r>
      <w:r>
        <w:tab/>
        <w:t>Increased Enrollment – Surplus</w:t>
      </w:r>
      <w:r>
        <w:tab/>
      </w:r>
      <w:r>
        <w:tab/>
        <w:t>05900</w:t>
      </w:r>
      <w:r>
        <w:tab/>
      </w:r>
      <w:r>
        <w:tab/>
        <w:t>596,981</w:t>
      </w:r>
    </w:p>
    <w:sectPr w:rsidR="00E831B3" w:rsidSect="000547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0598" w14:textId="77777777" w:rsidR="00177E4B" w:rsidRPr="00B844FE" w:rsidRDefault="00177E4B" w:rsidP="00B844FE">
      <w:r>
        <w:separator/>
      </w:r>
    </w:p>
  </w:endnote>
  <w:endnote w:type="continuationSeparator" w:id="0">
    <w:p w14:paraId="4C086259" w14:textId="77777777" w:rsidR="00177E4B" w:rsidRPr="00B844FE" w:rsidRDefault="00177E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031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3107A" w14:textId="77777777" w:rsidR="00054734" w:rsidRPr="00054734" w:rsidRDefault="00054734" w:rsidP="0005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B1D7"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395BB8" w14:textId="77777777" w:rsidR="00054734" w:rsidRPr="00054734" w:rsidRDefault="00054734" w:rsidP="00054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FED5"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EF9B0" w14:textId="77777777" w:rsidR="00054734" w:rsidRPr="00054734" w:rsidRDefault="00054734" w:rsidP="00054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E96E" w14:textId="77777777" w:rsidR="00054734" w:rsidRDefault="00054734" w:rsidP="009463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2E440" w14:textId="77777777" w:rsidR="00054734" w:rsidRPr="00054734" w:rsidRDefault="00054734" w:rsidP="0005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4004" w14:textId="77777777" w:rsidR="00177E4B" w:rsidRPr="00B844FE" w:rsidRDefault="00177E4B" w:rsidP="00B844FE">
      <w:r>
        <w:separator/>
      </w:r>
    </w:p>
  </w:footnote>
  <w:footnote w:type="continuationSeparator" w:id="0">
    <w:p w14:paraId="7B7F0971" w14:textId="77777777" w:rsidR="00177E4B" w:rsidRPr="00B844FE" w:rsidRDefault="00177E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B6E8" w14:textId="77777777" w:rsidR="00054734" w:rsidRPr="00054734" w:rsidRDefault="00054734" w:rsidP="00054734">
    <w:pPr>
      <w:pStyle w:val="Header"/>
    </w:pPr>
    <w:r>
      <w:t>CS for HB 3369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CB1" w14:textId="584AD1A0" w:rsidR="00054734" w:rsidRPr="00054734" w:rsidRDefault="008B7B2B" w:rsidP="00054734">
    <w:pPr>
      <w:pStyle w:val="Header"/>
    </w:pPr>
    <w:r>
      <w:t xml:space="preserve">Eng </w:t>
    </w:r>
    <w:r w:rsidR="00054734">
      <w:t>CS for HB 3369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A73D" w14:textId="77777777" w:rsidR="00054734" w:rsidRPr="00054734" w:rsidRDefault="00054734" w:rsidP="00054734">
    <w:pPr>
      <w:pStyle w:val="Header"/>
    </w:pPr>
    <w:r>
      <w:t>CS for HB 3369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150" w14:textId="15B71662" w:rsidR="00054734" w:rsidRPr="00054734" w:rsidRDefault="008B7B2B" w:rsidP="00054734">
    <w:pPr>
      <w:pStyle w:val="Header"/>
    </w:pPr>
    <w:r>
      <w:t xml:space="preserve">Eng </w:t>
    </w:r>
    <w:r w:rsidR="00054734">
      <w:t>CS for HB 3369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4FBD" w14:textId="77777777" w:rsidR="00054734" w:rsidRPr="00054734" w:rsidRDefault="00054734" w:rsidP="00054734">
    <w:pPr>
      <w:pStyle w:val="Header"/>
    </w:pPr>
    <w:r>
      <w:t>CS for HB 3369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B"/>
    <w:rsid w:val="0000526A"/>
    <w:rsid w:val="00023525"/>
    <w:rsid w:val="00026EFB"/>
    <w:rsid w:val="00031D2E"/>
    <w:rsid w:val="00054734"/>
    <w:rsid w:val="00057932"/>
    <w:rsid w:val="00070336"/>
    <w:rsid w:val="00081D6D"/>
    <w:rsid w:val="00085D22"/>
    <w:rsid w:val="000C5C77"/>
    <w:rsid w:val="000E647E"/>
    <w:rsid w:val="000F053F"/>
    <w:rsid w:val="000F22B7"/>
    <w:rsid w:val="0010070F"/>
    <w:rsid w:val="0015112E"/>
    <w:rsid w:val="001552E7"/>
    <w:rsid w:val="001566B4"/>
    <w:rsid w:val="00177E4B"/>
    <w:rsid w:val="00181C33"/>
    <w:rsid w:val="00191A28"/>
    <w:rsid w:val="001B0FE9"/>
    <w:rsid w:val="001C279E"/>
    <w:rsid w:val="001D2F4C"/>
    <w:rsid w:val="001D459E"/>
    <w:rsid w:val="002010BF"/>
    <w:rsid w:val="00223CDE"/>
    <w:rsid w:val="00243274"/>
    <w:rsid w:val="0027011C"/>
    <w:rsid w:val="00274200"/>
    <w:rsid w:val="00275740"/>
    <w:rsid w:val="00277D96"/>
    <w:rsid w:val="002A0269"/>
    <w:rsid w:val="002E6157"/>
    <w:rsid w:val="00301F44"/>
    <w:rsid w:val="00303684"/>
    <w:rsid w:val="003143F5"/>
    <w:rsid w:val="00314854"/>
    <w:rsid w:val="00322D7E"/>
    <w:rsid w:val="00331B5A"/>
    <w:rsid w:val="00357F03"/>
    <w:rsid w:val="00376EB6"/>
    <w:rsid w:val="003C51CD"/>
    <w:rsid w:val="004247A2"/>
    <w:rsid w:val="004B2795"/>
    <w:rsid w:val="004C13DD"/>
    <w:rsid w:val="004C5125"/>
    <w:rsid w:val="004E3441"/>
    <w:rsid w:val="00562810"/>
    <w:rsid w:val="005A5366"/>
    <w:rsid w:val="00637E73"/>
    <w:rsid w:val="00673FD2"/>
    <w:rsid w:val="00681BFB"/>
    <w:rsid w:val="006864F5"/>
    <w:rsid w:val="006865E9"/>
    <w:rsid w:val="00691F3E"/>
    <w:rsid w:val="00694BFB"/>
    <w:rsid w:val="006A106B"/>
    <w:rsid w:val="006C523D"/>
    <w:rsid w:val="006D4036"/>
    <w:rsid w:val="0070502F"/>
    <w:rsid w:val="00731126"/>
    <w:rsid w:val="00736517"/>
    <w:rsid w:val="00790A1A"/>
    <w:rsid w:val="007E02CF"/>
    <w:rsid w:val="007F1CF5"/>
    <w:rsid w:val="00834EDE"/>
    <w:rsid w:val="00864753"/>
    <w:rsid w:val="008736AA"/>
    <w:rsid w:val="00882366"/>
    <w:rsid w:val="008854E7"/>
    <w:rsid w:val="008B7B2B"/>
    <w:rsid w:val="008D275D"/>
    <w:rsid w:val="009147E6"/>
    <w:rsid w:val="009318F8"/>
    <w:rsid w:val="00954B98"/>
    <w:rsid w:val="00956DE0"/>
    <w:rsid w:val="00980327"/>
    <w:rsid w:val="009C1EA5"/>
    <w:rsid w:val="009E0C42"/>
    <w:rsid w:val="009F1067"/>
    <w:rsid w:val="00A31E01"/>
    <w:rsid w:val="00A527AD"/>
    <w:rsid w:val="00A679EE"/>
    <w:rsid w:val="00A718CF"/>
    <w:rsid w:val="00A72E7C"/>
    <w:rsid w:val="00AC3B58"/>
    <w:rsid w:val="00AE48A0"/>
    <w:rsid w:val="00AE61BE"/>
    <w:rsid w:val="00B16F25"/>
    <w:rsid w:val="00B24422"/>
    <w:rsid w:val="00B80C20"/>
    <w:rsid w:val="00B81019"/>
    <w:rsid w:val="00B844FE"/>
    <w:rsid w:val="00B939D6"/>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15D4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71813"/>
  <w15:chartTrackingRefBased/>
  <w15:docId w15:val="{2079BA92-FE85-4963-8FA7-48A41BB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54734"/>
    <w:rPr>
      <w:rFonts w:eastAsia="Calibri"/>
      <w:b/>
      <w:color w:val="000000"/>
    </w:rPr>
  </w:style>
  <w:style w:type="character" w:customStyle="1" w:styleId="ChapterHeadingChar">
    <w:name w:val="Chapter Heading Char"/>
    <w:link w:val="ChapterHeading"/>
    <w:rsid w:val="00054734"/>
    <w:rPr>
      <w:rFonts w:eastAsia="Calibri"/>
      <w:b/>
      <w:caps/>
      <w:color w:val="000000"/>
      <w:sz w:val="28"/>
    </w:rPr>
  </w:style>
  <w:style w:type="character" w:customStyle="1" w:styleId="NoteChar">
    <w:name w:val="Note Char"/>
    <w:link w:val="Note"/>
    <w:rsid w:val="00054734"/>
    <w:rPr>
      <w:rFonts w:eastAsia="Calibri"/>
      <w:color w:val="000000"/>
      <w:sz w:val="20"/>
    </w:rPr>
  </w:style>
  <w:style w:type="character" w:customStyle="1" w:styleId="SectionBodyChar">
    <w:name w:val="Section Body Char"/>
    <w:link w:val="SectionBody"/>
    <w:rsid w:val="00054734"/>
    <w:rPr>
      <w:rFonts w:eastAsia="Calibri"/>
      <w:color w:val="000000"/>
    </w:rPr>
  </w:style>
  <w:style w:type="character" w:customStyle="1" w:styleId="TitleSectionChar">
    <w:name w:val="Title Section Char"/>
    <w:link w:val="TitleSection"/>
    <w:rsid w:val="00054734"/>
    <w:rPr>
      <w:rFonts w:eastAsia="Calibri"/>
      <w:color w:val="000000"/>
    </w:rPr>
  </w:style>
  <w:style w:type="character" w:customStyle="1" w:styleId="EnactingSectionChar">
    <w:name w:val="Enacting Section Char"/>
    <w:link w:val="EnactingSection"/>
    <w:rsid w:val="00054734"/>
    <w:rPr>
      <w:rFonts w:eastAsia="Calibri"/>
      <w:color w:val="000000"/>
    </w:rPr>
  </w:style>
  <w:style w:type="character" w:customStyle="1" w:styleId="ReferencesChar">
    <w:name w:val="References Char"/>
    <w:basedOn w:val="DefaultParagraphFont"/>
    <w:link w:val="References"/>
    <w:rsid w:val="00054734"/>
    <w:rPr>
      <w:rFonts w:eastAsia="Calibri"/>
      <w:color w:val="000000"/>
      <w:sz w:val="24"/>
    </w:rPr>
  </w:style>
  <w:style w:type="character" w:customStyle="1" w:styleId="SponsorsChar">
    <w:name w:val="Sponsors Char"/>
    <w:basedOn w:val="DefaultParagraphFont"/>
    <w:link w:val="Sponsors"/>
    <w:rsid w:val="00054734"/>
    <w:rPr>
      <w:rFonts w:eastAsia="Calibri"/>
      <w:smallCaps/>
      <w:color w:val="000000"/>
      <w:sz w:val="24"/>
    </w:rPr>
  </w:style>
  <w:style w:type="character" w:customStyle="1" w:styleId="EnactingClauseChar">
    <w:name w:val="Enacting Clause Char"/>
    <w:basedOn w:val="DefaultParagraphFont"/>
    <w:link w:val="EnactingClause"/>
    <w:rsid w:val="00054734"/>
    <w:rPr>
      <w:rFonts w:eastAsia="Calibri"/>
      <w:i/>
      <w:color w:val="000000"/>
    </w:rPr>
  </w:style>
  <w:style w:type="character" w:customStyle="1" w:styleId="BillNumberChar">
    <w:name w:val="Bill Number Char"/>
    <w:basedOn w:val="DefaultParagraphFont"/>
    <w:link w:val="BillNumber"/>
    <w:rsid w:val="00054734"/>
    <w:rPr>
      <w:rFonts w:eastAsia="Calibri"/>
      <w:b/>
      <w:color w:val="000000"/>
      <w:sz w:val="44"/>
    </w:rPr>
  </w:style>
  <w:style w:type="character" w:customStyle="1" w:styleId="TitlePageOriginChar">
    <w:name w:val="Title Page: Origin Char"/>
    <w:basedOn w:val="DefaultParagraphFont"/>
    <w:link w:val="TitlePageOrigin"/>
    <w:rsid w:val="00054734"/>
    <w:rPr>
      <w:rFonts w:eastAsia="Calibri"/>
      <w:b/>
      <w:caps/>
      <w:color w:val="000000"/>
      <w:sz w:val="44"/>
    </w:rPr>
  </w:style>
  <w:style w:type="character" w:customStyle="1" w:styleId="TitlePageSessionChar">
    <w:name w:val="Title Page: Session Char"/>
    <w:basedOn w:val="DefaultParagraphFont"/>
    <w:link w:val="TitlePageSession"/>
    <w:rsid w:val="00054734"/>
    <w:rPr>
      <w:rFonts w:eastAsia="Calibri"/>
      <w:b/>
      <w:caps/>
      <w:color w:val="000000"/>
      <w:sz w:val="36"/>
    </w:rPr>
  </w:style>
  <w:style w:type="character" w:customStyle="1" w:styleId="TitlePageBillPrefixChar">
    <w:name w:val="Title Page: Bill Prefix Char"/>
    <w:basedOn w:val="DefaultParagraphFont"/>
    <w:link w:val="TitlePageBillPrefix"/>
    <w:rsid w:val="00054734"/>
    <w:rPr>
      <w:rFonts w:eastAsia="Calibri"/>
      <w:b/>
      <w:color w:val="000000"/>
      <w:sz w:val="36"/>
    </w:rPr>
  </w:style>
  <w:style w:type="character" w:customStyle="1" w:styleId="HeaderStyleChar">
    <w:name w:val="Header Style Char"/>
    <w:basedOn w:val="HeaderChar"/>
    <w:link w:val="HeaderStyle"/>
    <w:rsid w:val="00054734"/>
    <w:rPr>
      <w:sz w:val="20"/>
      <w:szCs w:val="20"/>
    </w:rPr>
  </w:style>
  <w:style w:type="character" w:styleId="PageNumber">
    <w:name w:val="page number"/>
    <w:basedOn w:val="DefaultParagraphFont"/>
    <w:uiPriority w:val="99"/>
    <w:semiHidden/>
    <w:locked/>
    <w:rsid w:val="0005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E413478E04133852E697876F43A91"/>
        <w:category>
          <w:name w:val="General"/>
          <w:gallery w:val="placeholder"/>
        </w:category>
        <w:types>
          <w:type w:val="bbPlcHdr"/>
        </w:types>
        <w:behaviors>
          <w:behavior w:val="content"/>
        </w:behaviors>
        <w:guid w:val="{05BB9335-7EAB-4968-80ED-1C283E9117BE}"/>
      </w:docPartPr>
      <w:docPartBody>
        <w:p w:rsidR="00B22172" w:rsidRDefault="00B22172">
          <w:pPr>
            <w:pStyle w:val="063E413478E04133852E697876F43A91"/>
          </w:pPr>
          <w:r w:rsidRPr="00B844FE">
            <w:t>Prefix Text</w:t>
          </w:r>
        </w:p>
      </w:docPartBody>
    </w:docPart>
    <w:docPart>
      <w:docPartPr>
        <w:name w:val="856861FA9A9A4E2F8BBC3210B0FCE354"/>
        <w:category>
          <w:name w:val="General"/>
          <w:gallery w:val="placeholder"/>
        </w:category>
        <w:types>
          <w:type w:val="bbPlcHdr"/>
        </w:types>
        <w:behaviors>
          <w:behavior w:val="content"/>
        </w:behaviors>
        <w:guid w:val="{69E079EA-229A-4807-A7C4-944C1E961648}"/>
      </w:docPartPr>
      <w:docPartBody>
        <w:p w:rsidR="00B22172" w:rsidRDefault="00B22172">
          <w:pPr>
            <w:pStyle w:val="856861FA9A9A4E2F8BBC3210B0FCE354"/>
          </w:pPr>
          <w:r w:rsidRPr="00B844FE">
            <w:t>[Type here]</w:t>
          </w:r>
        </w:p>
      </w:docPartBody>
    </w:docPart>
    <w:docPart>
      <w:docPartPr>
        <w:name w:val="E55CB4D39C8243FE8071F12D4A1B9D42"/>
        <w:category>
          <w:name w:val="General"/>
          <w:gallery w:val="placeholder"/>
        </w:category>
        <w:types>
          <w:type w:val="bbPlcHdr"/>
        </w:types>
        <w:behaviors>
          <w:behavior w:val="content"/>
        </w:behaviors>
        <w:guid w:val="{CD9F5F3B-6842-42BE-931C-9ADE5A3EAB29}"/>
      </w:docPartPr>
      <w:docPartBody>
        <w:p w:rsidR="00B22172" w:rsidRDefault="00B22172">
          <w:pPr>
            <w:pStyle w:val="E55CB4D39C8243FE8071F12D4A1B9D42"/>
          </w:pPr>
          <w:r w:rsidRPr="00B844FE">
            <w:t>Number</w:t>
          </w:r>
        </w:p>
      </w:docPartBody>
    </w:docPart>
    <w:docPart>
      <w:docPartPr>
        <w:name w:val="A3E28719B227479380C0638C2A11BC60"/>
        <w:category>
          <w:name w:val="General"/>
          <w:gallery w:val="placeholder"/>
        </w:category>
        <w:types>
          <w:type w:val="bbPlcHdr"/>
        </w:types>
        <w:behaviors>
          <w:behavior w:val="content"/>
        </w:behaviors>
        <w:guid w:val="{517D7BE2-06A1-4091-8F2F-5F0722B34163}"/>
      </w:docPartPr>
      <w:docPartBody>
        <w:p w:rsidR="00B22172" w:rsidRDefault="00B22172">
          <w:pPr>
            <w:pStyle w:val="A3E28719B227479380C0638C2A11BC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72"/>
    <w:rsid w:val="00070336"/>
    <w:rsid w:val="001413B7"/>
    <w:rsid w:val="00181C33"/>
    <w:rsid w:val="00376EB6"/>
    <w:rsid w:val="00673FD2"/>
    <w:rsid w:val="006864F5"/>
    <w:rsid w:val="00956DE0"/>
    <w:rsid w:val="00B22172"/>
    <w:rsid w:val="00B8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E413478E04133852E697876F43A91">
    <w:name w:val="063E413478E04133852E697876F43A91"/>
  </w:style>
  <w:style w:type="paragraph" w:customStyle="1" w:styleId="856861FA9A9A4E2F8BBC3210B0FCE354">
    <w:name w:val="856861FA9A9A4E2F8BBC3210B0FCE354"/>
  </w:style>
  <w:style w:type="paragraph" w:customStyle="1" w:styleId="E55CB4D39C8243FE8071F12D4A1B9D42">
    <w:name w:val="E55CB4D39C8243FE8071F12D4A1B9D42"/>
  </w:style>
  <w:style w:type="character" w:styleId="PlaceholderText">
    <w:name w:val="Placeholder Text"/>
    <w:basedOn w:val="DefaultParagraphFont"/>
    <w:uiPriority w:val="99"/>
    <w:semiHidden/>
    <w:rsid w:val="001413B7"/>
    <w:rPr>
      <w:color w:val="808080"/>
    </w:rPr>
  </w:style>
  <w:style w:type="paragraph" w:customStyle="1" w:styleId="A3E28719B227479380C0638C2A11BC60">
    <w:name w:val="A3E28719B227479380C0638C2A11B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295</Words>
  <Characters>1663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Anderson</dc:creator>
  <cp:keywords/>
  <dc:description/>
  <cp:lastModifiedBy>Seth Wright</cp:lastModifiedBy>
  <cp:revision>2</cp:revision>
  <cp:lastPrinted>2025-04-10T02:14:00Z</cp:lastPrinted>
  <dcterms:created xsi:type="dcterms:W3CDTF">2025-04-10T02:14:00Z</dcterms:created>
  <dcterms:modified xsi:type="dcterms:W3CDTF">2025-04-10T02:14:00Z</dcterms:modified>
</cp:coreProperties>
</file>